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FA9" w:rsidRPr="00542FD0" w:rsidRDefault="00505FA9" w:rsidP="00505FA9">
      <w:pPr>
        <w:spacing w:line="360" w:lineRule="auto"/>
        <w:jc w:val="center"/>
        <w:rPr>
          <w:b/>
          <w:sz w:val="22"/>
          <w:szCs w:val="22"/>
        </w:rPr>
      </w:pPr>
      <w:r w:rsidRPr="00542FD0">
        <w:rPr>
          <w:b/>
          <w:sz w:val="22"/>
          <w:szCs w:val="22"/>
        </w:rPr>
        <w:t>Аннотация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>Рабочая программа составлена для изучения учебного предмета "Литературное чтение" учащимися 2 класса общеобразовательной школы.</w:t>
      </w:r>
    </w:p>
    <w:p w:rsidR="00505FA9" w:rsidRPr="00542FD0" w:rsidRDefault="00505FA9" w:rsidP="00505FA9">
      <w:pPr>
        <w:jc w:val="both"/>
        <w:rPr>
          <w:sz w:val="22"/>
          <w:szCs w:val="22"/>
        </w:rPr>
      </w:pPr>
      <w:r w:rsidRPr="00542FD0">
        <w:rPr>
          <w:sz w:val="22"/>
          <w:szCs w:val="22"/>
        </w:rPr>
        <w:t xml:space="preserve">       </w:t>
      </w:r>
      <w:proofErr w:type="gramStart"/>
      <w:r w:rsidRPr="00542FD0">
        <w:rPr>
          <w:sz w:val="22"/>
          <w:szCs w:val="22"/>
        </w:rPr>
        <w:t xml:space="preserve">Рабочая программа предмета «Литературное чтение» для 2 класса составлена 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542FD0">
        <w:rPr>
          <w:sz w:val="22"/>
          <w:szCs w:val="22"/>
        </w:rPr>
        <w:t>Минобрнауки</w:t>
      </w:r>
      <w:proofErr w:type="spellEnd"/>
      <w:r w:rsidRPr="00542FD0">
        <w:rPr>
          <w:sz w:val="22"/>
          <w:szCs w:val="22"/>
        </w:rPr>
        <w:t xml:space="preserve"> РФ № 373 от 6 октября 2009г), Примерной программы начального общего образования по литературному чтению для образовательных учреждений с русским языком обучения и программы общеобразовательных учреждений автора </w:t>
      </w:r>
      <w:proofErr w:type="spellStart"/>
      <w:r w:rsidRPr="00542FD0">
        <w:rPr>
          <w:sz w:val="22"/>
          <w:szCs w:val="22"/>
        </w:rPr>
        <w:t>Кубасовой</w:t>
      </w:r>
      <w:proofErr w:type="spellEnd"/>
      <w:r w:rsidRPr="00542FD0">
        <w:rPr>
          <w:sz w:val="22"/>
          <w:szCs w:val="22"/>
        </w:rPr>
        <w:t xml:space="preserve"> О.В. «Литературное чтение. 1 – 4 классы»  (УМК «Гармония» 2011г.)</w:t>
      </w:r>
      <w:proofErr w:type="gramEnd"/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>Речевая деятельность (слушание, говорение, чтение, письмо) – это основное доступное всем средство самопознания, самовыражения и развития творческих способностей. Овладение системой языка, навыками речевой деятельности позволяет лучше понять себя и других, овладеть системой нравственных и эстетических ценностей.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b/>
          <w:sz w:val="22"/>
          <w:szCs w:val="22"/>
        </w:rPr>
        <w:tab/>
      </w:r>
      <w:r w:rsidRPr="00542FD0">
        <w:rPr>
          <w:sz w:val="22"/>
          <w:szCs w:val="22"/>
          <w:u w:val="single"/>
        </w:rPr>
        <w:t>Целью</w:t>
      </w:r>
      <w:r w:rsidRPr="00542FD0">
        <w:rPr>
          <w:sz w:val="22"/>
          <w:szCs w:val="22"/>
        </w:rPr>
        <w:t xml:space="preserve"> обучения литературному чтению в начальной школе является формирование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>всех видов речевой деятельности младшего школьника (слушание, чтение, говорение, письмо);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 xml:space="preserve">потребности начинающего читателя в чтении как средстве познания мира и самопознания; 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 xml:space="preserve">читательской   компетентности  младшего школьника, которая определяется владением техникой чтения и способами освоения  прочитанного (прослушанного) произведения, умением ориентироваться в  книгах и приобретением опыта самостоятельной читательской деятельности;  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>готовности  обучающегося  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читаемого.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 xml:space="preserve">Поскольку стандарты нового поколения опираются на </w:t>
      </w:r>
      <w:proofErr w:type="spellStart"/>
      <w:r w:rsidRPr="00542FD0">
        <w:rPr>
          <w:sz w:val="22"/>
          <w:szCs w:val="22"/>
        </w:rPr>
        <w:t>деятельностную</w:t>
      </w:r>
      <w:proofErr w:type="spellEnd"/>
      <w:r w:rsidRPr="00542FD0">
        <w:rPr>
          <w:sz w:val="22"/>
          <w:szCs w:val="22"/>
        </w:rPr>
        <w:t xml:space="preserve"> парадигму образования, постулирующую в качестве цели образования развитие личности учащегося на основе освоения им способов деятельности, данная программа ориентирована на реализацию коммуникативно-</w:t>
      </w:r>
      <w:proofErr w:type="spellStart"/>
      <w:r w:rsidRPr="00542FD0">
        <w:rPr>
          <w:sz w:val="22"/>
          <w:szCs w:val="22"/>
        </w:rPr>
        <w:t>деятельностного</w:t>
      </w:r>
      <w:proofErr w:type="spellEnd"/>
      <w:r w:rsidRPr="00542FD0">
        <w:rPr>
          <w:sz w:val="22"/>
          <w:szCs w:val="22"/>
        </w:rPr>
        <w:t xml:space="preserve"> подхода к обучению чтению.  </w:t>
      </w:r>
    </w:p>
    <w:p w:rsidR="00505FA9" w:rsidRPr="00542FD0" w:rsidRDefault="00505FA9" w:rsidP="00505FA9">
      <w:pPr>
        <w:pStyle w:val="CM3"/>
        <w:ind w:firstLine="398"/>
        <w:jc w:val="both"/>
        <w:rPr>
          <w:rFonts w:ascii="Times New Roman" w:hAnsi="Times New Roman"/>
          <w:color w:val="000000"/>
          <w:sz w:val="22"/>
          <w:szCs w:val="22"/>
          <w:u w:val="single"/>
        </w:rPr>
      </w:pPr>
      <w:r w:rsidRPr="00542FD0">
        <w:rPr>
          <w:rFonts w:ascii="Times New Roman" w:hAnsi="Times New Roman"/>
          <w:color w:val="000000"/>
          <w:sz w:val="22"/>
          <w:szCs w:val="22"/>
          <w:u w:val="single"/>
        </w:rPr>
        <w:t xml:space="preserve">Обучение чтению по данной программе предполагает реализацию следующих задач: </w:t>
      </w:r>
    </w:p>
    <w:p w:rsidR="00505FA9" w:rsidRPr="00542FD0" w:rsidRDefault="00505FA9" w:rsidP="00505FA9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2FD0">
        <w:rPr>
          <w:rFonts w:ascii="Times New Roman" w:hAnsi="Times New Roman" w:cs="Times New Roman"/>
          <w:sz w:val="22"/>
          <w:szCs w:val="22"/>
        </w:rPr>
        <w:t xml:space="preserve"> Формирование устойчивого желания читать доступную возрасту литературу. (Мотивационная сторона читательской деятельности.) </w:t>
      </w:r>
    </w:p>
    <w:p w:rsidR="00505FA9" w:rsidRPr="00542FD0" w:rsidRDefault="00505FA9" w:rsidP="00505FA9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2FD0">
        <w:rPr>
          <w:rFonts w:ascii="Times New Roman" w:hAnsi="Times New Roman" w:cs="Times New Roman"/>
          <w:sz w:val="22"/>
          <w:szCs w:val="22"/>
        </w:rPr>
        <w:t xml:space="preserve"> Совершенствование у детей навыка чтения: осмысленности, правильности, беглости, выразительности. (Техническая основа процесса чтения.) </w:t>
      </w:r>
    </w:p>
    <w:p w:rsidR="00505FA9" w:rsidRPr="00542FD0" w:rsidRDefault="00505FA9" w:rsidP="00505FA9">
      <w:pPr>
        <w:pStyle w:val="CM3"/>
        <w:jc w:val="both"/>
        <w:rPr>
          <w:rFonts w:ascii="Times New Roman" w:hAnsi="Times New Roman"/>
          <w:color w:val="000000"/>
          <w:sz w:val="22"/>
          <w:szCs w:val="22"/>
        </w:rPr>
      </w:pPr>
      <w:r w:rsidRPr="00542FD0">
        <w:rPr>
          <w:rFonts w:ascii="Times New Roman" w:hAnsi="Times New Roman"/>
          <w:color w:val="000000"/>
          <w:sz w:val="22"/>
          <w:szCs w:val="22"/>
        </w:rPr>
        <w:t xml:space="preserve">З. Формирование способности к полноценному (адекватному и всестороннему) восприятию литературного текста. (Содержательная сторона чтения: непосредственный эмоциональный отклик, обдумывающее восприятие, постижение подтекста, авторского замысла и собственного отношения к тому, что и как написано.) </w:t>
      </w:r>
    </w:p>
    <w:p w:rsidR="00505FA9" w:rsidRPr="00542FD0" w:rsidRDefault="00505FA9" w:rsidP="00505FA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42FD0">
        <w:rPr>
          <w:rFonts w:ascii="Times New Roman" w:hAnsi="Times New Roman" w:cs="Times New Roman"/>
          <w:sz w:val="22"/>
          <w:szCs w:val="22"/>
        </w:rPr>
        <w:t xml:space="preserve">4.Усвоение различных способов творческой интерпретации художественного текста: выразительного чтения по книге и наизусть, драматизации, словесного рисования, творческого пересказа, музыкального иллюстрирования, составления диафильма и др. </w:t>
      </w:r>
    </w:p>
    <w:p w:rsidR="00505FA9" w:rsidRPr="00542FD0" w:rsidRDefault="00505FA9" w:rsidP="00505FA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42FD0">
        <w:rPr>
          <w:rFonts w:ascii="Times New Roman" w:hAnsi="Times New Roman" w:cs="Times New Roman"/>
          <w:sz w:val="22"/>
          <w:szCs w:val="22"/>
        </w:rPr>
        <w:t xml:space="preserve">5. Обучение практическим умениям преобразования текста: определению главного и второстепенного, </w:t>
      </w:r>
      <w:proofErr w:type="gramStart"/>
      <w:r w:rsidRPr="00542FD0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542FD0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542FD0">
        <w:rPr>
          <w:rFonts w:ascii="Times New Roman" w:hAnsi="Times New Roman" w:cs="Times New Roman"/>
          <w:sz w:val="22"/>
          <w:szCs w:val="22"/>
        </w:rPr>
        <w:t>хождению</w:t>
      </w:r>
      <w:proofErr w:type="gramEnd"/>
      <w:r w:rsidRPr="00542FD0">
        <w:rPr>
          <w:rFonts w:ascii="Times New Roman" w:hAnsi="Times New Roman" w:cs="Times New Roman"/>
          <w:sz w:val="22"/>
          <w:szCs w:val="22"/>
        </w:rPr>
        <w:t xml:space="preserve"> опорных слов, выделению смысловых частей, </w:t>
      </w:r>
      <w:proofErr w:type="spellStart"/>
      <w:r w:rsidRPr="00542FD0">
        <w:rPr>
          <w:rFonts w:ascii="Times New Roman" w:hAnsi="Times New Roman" w:cs="Times New Roman"/>
          <w:sz w:val="22"/>
          <w:szCs w:val="22"/>
        </w:rPr>
        <w:t>озаглавливанию</w:t>
      </w:r>
      <w:proofErr w:type="spellEnd"/>
      <w:r w:rsidRPr="00542FD0">
        <w:rPr>
          <w:rFonts w:ascii="Times New Roman" w:hAnsi="Times New Roman" w:cs="Times New Roman"/>
          <w:sz w:val="22"/>
          <w:szCs w:val="22"/>
        </w:rPr>
        <w:t>, составлению плана, пересказу и др. (</w:t>
      </w:r>
      <w:proofErr w:type="spellStart"/>
      <w:r w:rsidRPr="00542FD0">
        <w:rPr>
          <w:rFonts w:ascii="Times New Roman" w:hAnsi="Times New Roman" w:cs="Times New Roman"/>
          <w:sz w:val="22"/>
          <w:szCs w:val="22"/>
        </w:rPr>
        <w:t>Общеучебные</w:t>
      </w:r>
      <w:proofErr w:type="spellEnd"/>
      <w:r w:rsidRPr="00542FD0">
        <w:rPr>
          <w:rFonts w:ascii="Times New Roman" w:hAnsi="Times New Roman" w:cs="Times New Roman"/>
          <w:sz w:val="22"/>
          <w:szCs w:val="22"/>
        </w:rPr>
        <w:t xml:space="preserve"> умения работы с текстом, позволяющие логически перерабатывать и усваивать познавательную информацию.) </w:t>
      </w:r>
    </w:p>
    <w:p w:rsidR="00505FA9" w:rsidRPr="00542FD0" w:rsidRDefault="00505FA9" w:rsidP="00505FA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42FD0">
        <w:rPr>
          <w:rFonts w:ascii="Times New Roman" w:hAnsi="Times New Roman" w:cs="Times New Roman"/>
          <w:sz w:val="22"/>
          <w:szCs w:val="22"/>
        </w:rPr>
        <w:t xml:space="preserve">6. Обогащение читательского опыта посредством накопления и систематизации литературных впечатлений, разнообразных по эмоциональной окраске, </w:t>
      </w:r>
      <w:proofErr w:type="gramStart"/>
      <w:r w:rsidRPr="00542FD0">
        <w:rPr>
          <w:rFonts w:ascii="Times New Roman" w:hAnsi="Times New Roman" w:cs="Times New Roman"/>
          <w:sz w:val="22"/>
          <w:szCs w:val="22"/>
        </w:rPr>
        <w:t>тема тике</w:t>
      </w:r>
      <w:proofErr w:type="gramEnd"/>
      <w:r w:rsidRPr="00542FD0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542FD0">
        <w:rPr>
          <w:rFonts w:ascii="Times New Roman" w:hAnsi="Times New Roman" w:cs="Times New Roman"/>
          <w:sz w:val="22"/>
          <w:szCs w:val="22"/>
        </w:rPr>
        <w:t>видожанровой</w:t>
      </w:r>
      <w:proofErr w:type="spellEnd"/>
      <w:r w:rsidRPr="00542FD0">
        <w:rPr>
          <w:rFonts w:ascii="Times New Roman" w:hAnsi="Times New Roman" w:cs="Times New Roman"/>
          <w:sz w:val="22"/>
          <w:szCs w:val="22"/>
        </w:rPr>
        <w:t xml:space="preserve"> принадлежности, и на этой базе практическое освоение элементарных литературоведческих понятий. (Основы литературного развития.) </w:t>
      </w:r>
    </w:p>
    <w:p w:rsidR="00505FA9" w:rsidRPr="00542FD0" w:rsidRDefault="00505FA9" w:rsidP="00505FA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42FD0">
        <w:rPr>
          <w:rFonts w:ascii="Times New Roman" w:hAnsi="Times New Roman" w:cs="Times New Roman"/>
          <w:sz w:val="22"/>
          <w:szCs w:val="22"/>
        </w:rPr>
        <w:t xml:space="preserve">7.Овладение детьми умением пользоваться определенным программой набором средств </w:t>
      </w:r>
      <w:proofErr w:type="spellStart"/>
      <w:r w:rsidRPr="00542FD0">
        <w:rPr>
          <w:rFonts w:ascii="Times New Roman" w:hAnsi="Times New Roman" w:cs="Times New Roman"/>
          <w:sz w:val="22"/>
          <w:szCs w:val="22"/>
        </w:rPr>
        <w:t>внетекстовой</w:t>
      </w:r>
      <w:proofErr w:type="spellEnd"/>
      <w:r w:rsidRPr="00542FD0">
        <w:rPr>
          <w:rFonts w:ascii="Times New Roman" w:hAnsi="Times New Roman" w:cs="Times New Roman"/>
          <w:sz w:val="22"/>
          <w:szCs w:val="22"/>
        </w:rPr>
        <w:t xml:space="preserve"> информации (обложка, титульный лист и др.), превращающих текст в книгу и позволяющих ориентироваться в ней. 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>Концептуальной особенностью данного курса является осознанная установка на дистанционное (посредством чтения текста) общение с писателем. Отсюда вытекают базовые позиции курса «Литературное чтение»: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>обеспечение мотивационной стороны (желание вступить в общение с писателем посредством чтения);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>внимание к личности писателя;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lastRenderedPageBreak/>
        <w:t>бережное отношение к авторскому замыслу, реализовавшемуся в отборе, трактовке содержания и придании ему той или иной формы;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>наличие ответного коммуникативного акта, выраженного в оценке и интерпретации полученной информации (эмоциональной, интеллектуальной, эстетической).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 xml:space="preserve">     В федеральном базисном учебном плане для образовательных учреждений Российской Федерации для обязательного изучения предмета «Литературное чтение» во </w:t>
      </w:r>
      <w:r w:rsidR="00CA3B20" w:rsidRPr="00542FD0">
        <w:rPr>
          <w:sz w:val="22"/>
          <w:szCs w:val="22"/>
        </w:rPr>
        <w:t>2 классе отводится 70</w:t>
      </w:r>
      <w:r w:rsidRPr="00542FD0">
        <w:rPr>
          <w:sz w:val="22"/>
          <w:szCs w:val="22"/>
        </w:rPr>
        <w:t xml:space="preserve"> часов, из расчета 2 учебных часа в неделю.</w:t>
      </w:r>
    </w:p>
    <w:p w:rsidR="00505FA9" w:rsidRPr="00542FD0" w:rsidRDefault="00505FA9" w:rsidP="00505FA9">
      <w:pPr>
        <w:pStyle w:val="a3"/>
        <w:jc w:val="both"/>
        <w:rPr>
          <w:sz w:val="22"/>
          <w:szCs w:val="22"/>
        </w:rPr>
      </w:pPr>
      <w:r w:rsidRPr="00542FD0">
        <w:rPr>
          <w:sz w:val="22"/>
          <w:szCs w:val="22"/>
        </w:rPr>
        <w:t xml:space="preserve">     В соответствии с образовательной программой учреждения, учебным планом на 2013-2014 учебный год, на изучение предмета «Литературное чтение» во 2 классе выделено 140 часов (из них: из федерального компонента – 2 часа, из компонента образовательного учреждения – 2 часа), из расчета 4 учебных часа в неделю. Корректировка программы идёт в направлении увеличения часов на изучение авторской литературы.</w:t>
      </w:r>
    </w:p>
    <w:p w:rsidR="00CB3F48" w:rsidRPr="00542FD0" w:rsidRDefault="00CB3F48">
      <w:pPr>
        <w:rPr>
          <w:sz w:val="22"/>
          <w:szCs w:val="22"/>
        </w:rPr>
      </w:pPr>
      <w:bookmarkStart w:id="0" w:name="_GoBack"/>
      <w:bookmarkEnd w:id="0"/>
    </w:p>
    <w:sectPr w:rsidR="00CB3F48" w:rsidRPr="00542FD0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9162ED"/>
    <w:multiLevelType w:val="hybridMultilevel"/>
    <w:tmpl w:val="B2596F27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FA9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0A69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854D6"/>
    <w:rsid w:val="002976AD"/>
    <w:rsid w:val="002A616D"/>
    <w:rsid w:val="002C7E1A"/>
    <w:rsid w:val="002D277D"/>
    <w:rsid w:val="002F447E"/>
    <w:rsid w:val="00313F9B"/>
    <w:rsid w:val="00316B7E"/>
    <w:rsid w:val="00342BD3"/>
    <w:rsid w:val="00345CEB"/>
    <w:rsid w:val="00365167"/>
    <w:rsid w:val="003714BA"/>
    <w:rsid w:val="003946D4"/>
    <w:rsid w:val="003961DF"/>
    <w:rsid w:val="003C370F"/>
    <w:rsid w:val="003D1E54"/>
    <w:rsid w:val="003E32F0"/>
    <w:rsid w:val="003E40C8"/>
    <w:rsid w:val="003F0029"/>
    <w:rsid w:val="003F1F29"/>
    <w:rsid w:val="00422AEE"/>
    <w:rsid w:val="004306AC"/>
    <w:rsid w:val="00453DB1"/>
    <w:rsid w:val="004633DC"/>
    <w:rsid w:val="00463F2A"/>
    <w:rsid w:val="00477E95"/>
    <w:rsid w:val="004A6077"/>
    <w:rsid w:val="004B5976"/>
    <w:rsid w:val="004C6FDA"/>
    <w:rsid w:val="004D695C"/>
    <w:rsid w:val="004E1BF1"/>
    <w:rsid w:val="004E74FE"/>
    <w:rsid w:val="00505FA9"/>
    <w:rsid w:val="00514968"/>
    <w:rsid w:val="005259BA"/>
    <w:rsid w:val="00542FD0"/>
    <w:rsid w:val="00550E38"/>
    <w:rsid w:val="00560A72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032E5"/>
    <w:rsid w:val="006163FD"/>
    <w:rsid w:val="00620E5B"/>
    <w:rsid w:val="0062452F"/>
    <w:rsid w:val="006302AA"/>
    <w:rsid w:val="00636400"/>
    <w:rsid w:val="00650BDB"/>
    <w:rsid w:val="00663501"/>
    <w:rsid w:val="006649AF"/>
    <w:rsid w:val="00676541"/>
    <w:rsid w:val="006A7FC3"/>
    <w:rsid w:val="006C1ABB"/>
    <w:rsid w:val="006D33C8"/>
    <w:rsid w:val="006E1A47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90FD9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67"/>
    <w:rsid w:val="009A1B8A"/>
    <w:rsid w:val="009B27EB"/>
    <w:rsid w:val="009B45AE"/>
    <w:rsid w:val="009C1C8C"/>
    <w:rsid w:val="009C7CFC"/>
    <w:rsid w:val="00A31195"/>
    <w:rsid w:val="00A539B9"/>
    <w:rsid w:val="00A545D2"/>
    <w:rsid w:val="00A63365"/>
    <w:rsid w:val="00A778E9"/>
    <w:rsid w:val="00A94F55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0F70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A3B20"/>
    <w:rsid w:val="00CB2D92"/>
    <w:rsid w:val="00CB3F48"/>
    <w:rsid w:val="00CB492B"/>
    <w:rsid w:val="00CC47E1"/>
    <w:rsid w:val="00CC7502"/>
    <w:rsid w:val="00CE23B5"/>
    <w:rsid w:val="00CF3BE0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EE5FDC"/>
    <w:rsid w:val="00F05E78"/>
    <w:rsid w:val="00F11E04"/>
    <w:rsid w:val="00F2041B"/>
    <w:rsid w:val="00F21E19"/>
    <w:rsid w:val="00F27257"/>
    <w:rsid w:val="00F830A9"/>
    <w:rsid w:val="00F90086"/>
    <w:rsid w:val="00F950D2"/>
    <w:rsid w:val="00FB5A79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5FA9"/>
    <w:pPr>
      <w:widowControl w:val="0"/>
      <w:autoSpaceDE w:val="0"/>
      <w:autoSpaceDN w:val="0"/>
      <w:adjustRightInd w:val="0"/>
      <w:spacing w:after="0" w:line="240" w:lineRule="auto"/>
    </w:pPr>
    <w:rPr>
      <w:rFonts w:ascii="FuturaDemiC" w:eastAsia="Times New Roman" w:hAnsi="FuturaDemiC" w:cs="FuturaDemiC"/>
      <w:color w:val="000000"/>
      <w:sz w:val="24"/>
      <w:szCs w:val="24"/>
      <w:lang w:eastAsia="ru-RU"/>
    </w:rPr>
  </w:style>
  <w:style w:type="paragraph" w:customStyle="1" w:styleId="CM3">
    <w:name w:val="CM3"/>
    <w:basedOn w:val="Default"/>
    <w:next w:val="Default"/>
    <w:uiPriority w:val="99"/>
    <w:rsid w:val="00505FA9"/>
    <w:pPr>
      <w:spacing w:line="260" w:lineRule="atLeast"/>
    </w:pPr>
    <w:rPr>
      <w:rFonts w:cs="Times New Roman"/>
      <w:color w:val="auto"/>
    </w:rPr>
  </w:style>
  <w:style w:type="paragraph" w:styleId="a3">
    <w:name w:val="No Spacing"/>
    <w:link w:val="a4"/>
    <w:uiPriority w:val="1"/>
    <w:qFormat/>
    <w:rsid w:val="00505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05F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731</Words>
  <Characters>4167</Characters>
  <Application>Microsoft Office Word</Application>
  <DocSecurity>0</DocSecurity>
  <Lines>34</Lines>
  <Paragraphs>9</Paragraphs>
  <ScaleCrop>false</ScaleCrop>
  <Company>ЛСОШ№6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2013-08-29T06:53:00Z</dcterms:created>
  <dcterms:modified xsi:type="dcterms:W3CDTF">2013-08-30T05:24:00Z</dcterms:modified>
</cp:coreProperties>
</file>